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32" w:rsidRDefault="008F5636" w:rsidP="008F5636">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240CFF" w:rsidRPr="000F04AD" w:rsidRDefault="00240CFF" w:rsidP="00240CFF">
      <w:pPr>
        <w:pStyle w:val="BodyText"/>
        <w:ind w:left="4426"/>
        <w:rPr>
          <w:sz w:val="22"/>
          <w:szCs w:val="22"/>
        </w:rPr>
      </w:pPr>
    </w:p>
    <w:p w:rsidR="00240CFF" w:rsidRPr="000F04AD" w:rsidRDefault="00240CFF" w:rsidP="00240CFF">
      <w:pPr>
        <w:pStyle w:val="BodyText"/>
        <w:spacing w:before="1"/>
        <w:rPr>
          <w:sz w:val="22"/>
          <w:szCs w:val="22"/>
        </w:rPr>
      </w:pP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240CFF" w:rsidRPr="000F04AD" w:rsidRDefault="0092784B" w:rsidP="000F04AD">
      <w:pPr>
        <w:spacing w:before="90" w:line="278" w:lineRule="auto"/>
        <w:ind w:left="4019" w:right="4059"/>
        <w:jc w:val="center"/>
        <w:rPr>
          <w:b/>
        </w:rPr>
      </w:pPr>
      <w:r>
        <w:rPr>
          <w:b/>
        </w:rPr>
        <w:t xml:space="preserve">Thursday, January 03, </w:t>
      </w:r>
      <w:proofErr w:type="gramStart"/>
      <w:r>
        <w:rPr>
          <w:b/>
        </w:rPr>
        <w:t>2019</w:t>
      </w:r>
      <w:r w:rsidR="00240CFF" w:rsidRPr="000F04AD">
        <w:rPr>
          <w:b/>
        </w:rPr>
        <w:t>,  10</w:t>
      </w:r>
      <w:proofErr w:type="gramEnd"/>
      <w:r w:rsidR="00240CFF" w:rsidRPr="000F04AD">
        <w:rPr>
          <w:b/>
        </w:rPr>
        <w:t>:30am (CST)</w:t>
      </w:r>
    </w:p>
    <w:p w:rsidR="008F5636" w:rsidRDefault="008F5636" w:rsidP="008F5636">
      <w:pPr>
        <w:jc w:val="center"/>
        <w:rPr>
          <w:b/>
          <w:sz w:val="24"/>
          <w:szCs w:val="24"/>
        </w:rPr>
      </w:pP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6134D4">
        <w:rPr>
          <w:rFonts w:ascii="Book Antiqua" w:hAnsi="Book Antiqua"/>
        </w:rPr>
        <w:t xml:space="preserve"> 18</w:t>
      </w:r>
      <w:r w:rsidR="000F04AD">
        <w:rPr>
          <w:rFonts w:ascii="Book Antiqua" w:hAnsi="Book Antiqua"/>
        </w:rPr>
        <w:t>th</w:t>
      </w:r>
      <w:r>
        <w:rPr>
          <w:rFonts w:ascii="Book Antiqua" w:hAnsi="Book Antiqua"/>
        </w:rPr>
        <w:t xml:space="preserve"> day of </w:t>
      </w:r>
      <w:r w:rsidR="000F04AD">
        <w:rPr>
          <w:rFonts w:ascii="Book Antiqua" w:hAnsi="Book Antiqua"/>
        </w:rPr>
        <w:t>December</w:t>
      </w:r>
      <w:r>
        <w:rPr>
          <w:rFonts w:ascii="Book Antiqua" w:hAnsi="Book Antiqua"/>
        </w:rPr>
        <w:t xml:space="preserve"> 2018,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171960" w:rsidRDefault="00171960" w:rsidP="00171960">
      <w:pPr>
        <w:pStyle w:val="ListParagraph"/>
        <w:numPr>
          <w:ilvl w:val="0"/>
          <w:numId w:val="12"/>
        </w:numPr>
        <w:tabs>
          <w:tab w:val="left" w:pos="1418"/>
        </w:tabs>
        <w:spacing w:before="84"/>
        <w:rPr>
          <w:rFonts w:ascii="Book Antiqua"/>
          <w:color w:val="FF0000"/>
        </w:rPr>
      </w:pPr>
      <w:r>
        <w:rPr>
          <w:rFonts w:ascii="Book Antiqua"/>
          <w:color w:val="FF0000"/>
        </w:rPr>
        <w:t xml:space="preserve"> Meeting start time:  1</w:t>
      </w:r>
      <w:r w:rsidR="00C57775">
        <w:rPr>
          <w:rFonts w:ascii="Book Antiqua"/>
          <w:color w:val="FF0000"/>
        </w:rPr>
        <w:t>0</w:t>
      </w:r>
      <w:bookmarkStart w:id="0" w:name="_GoBack"/>
      <w:bookmarkEnd w:id="0"/>
      <w:r>
        <w:rPr>
          <w:rFonts w:ascii="Book Antiqua"/>
          <w:color w:val="FF0000"/>
        </w:rPr>
        <w:t>:30am</w:t>
      </w:r>
    </w:p>
    <w:p w:rsidR="00171960" w:rsidRPr="00171960" w:rsidRDefault="00171960" w:rsidP="00171960">
      <w:pPr>
        <w:pStyle w:val="ListParagraph"/>
        <w:numPr>
          <w:ilvl w:val="0"/>
          <w:numId w:val="12"/>
        </w:numPr>
        <w:tabs>
          <w:tab w:val="left" w:pos="1418"/>
        </w:tabs>
        <w:spacing w:before="84"/>
        <w:rPr>
          <w:rFonts w:ascii="Book Antiqua"/>
          <w:color w:val="FF0000"/>
        </w:rPr>
      </w:pPr>
      <w:r>
        <w:rPr>
          <w:rFonts w:ascii="Book Antiqua"/>
          <w:color w:val="FF0000"/>
        </w:rPr>
        <w:t xml:space="preserve">Roll Call:  Present via zoom w/ video, Montoya Graham, Barry McBride, Chris </w:t>
      </w:r>
      <w:proofErr w:type="spellStart"/>
      <w:r>
        <w:rPr>
          <w:rFonts w:ascii="Book Antiqua"/>
          <w:color w:val="FF0000"/>
        </w:rPr>
        <w:t>Hosek</w:t>
      </w:r>
      <w:proofErr w:type="spellEnd"/>
      <w:r>
        <w:rPr>
          <w:rFonts w:ascii="Book Antiqua"/>
          <w:color w:val="FF0000"/>
        </w:rPr>
        <w:t>, Robert Scott, Tracy Bennett-Joseph, CJ Bower, Cheryl Myers, Sonya Askew, Stephen Parker, Carol Cantrell</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171960">
        <w:rPr>
          <w:rFonts w:ascii="Book Antiqua"/>
        </w:rPr>
        <w:t xml:space="preserve">:  </w:t>
      </w:r>
      <w:r w:rsidR="00171960">
        <w:rPr>
          <w:rFonts w:ascii="Book Antiqua"/>
          <w:color w:val="FF0000"/>
        </w:rPr>
        <w:t>No Special Guests present</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Default="000F04AD" w:rsidP="000F04AD">
      <w:pPr>
        <w:pStyle w:val="ListParagraph"/>
        <w:numPr>
          <w:ilvl w:val="1"/>
          <w:numId w:val="11"/>
        </w:numPr>
        <w:tabs>
          <w:tab w:val="left" w:pos="2318"/>
        </w:tabs>
        <w:spacing w:line="271" w:lineRule="exact"/>
        <w:rPr>
          <w:rFonts w:ascii="Book Antiqua"/>
        </w:rPr>
      </w:pPr>
      <w:r>
        <w:rPr>
          <w:rFonts w:ascii="Book Antiqua"/>
        </w:rPr>
        <w:t>Consider approval of Board Minutes for the Meeting held on November 15,</w:t>
      </w:r>
      <w:r>
        <w:rPr>
          <w:rFonts w:ascii="Book Antiqua"/>
          <w:spacing w:val="-21"/>
        </w:rPr>
        <w:t xml:space="preserve"> </w:t>
      </w:r>
      <w:r>
        <w:rPr>
          <w:rFonts w:ascii="Book Antiqua"/>
        </w:rPr>
        <w:t>2018</w:t>
      </w:r>
    </w:p>
    <w:p w:rsidR="00171960" w:rsidRPr="00171960" w:rsidRDefault="00171960" w:rsidP="00171960">
      <w:pPr>
        <w:pStyle w:val="ListParagraph"/>
        <w:numPr>
          <w:ilvl w:val="0"/>
          <w:numId w:val="13"/>
        </w:numPr>
        <w:tabs>
          <w:tab w:val="left" w:pos="2318"/>
        </w:tabs>
        <w:spacing w:line="271" w:lineRule="exact"/>
        <w:rPr>
          <w:rFonts w:ascii="Book Antiqua"/>
          <w:color w:val="FF0000"/>
        </w:rPr>
      </w:pPr>
      <w:r>
        <w:rPr>
          <w:rFonts w:ascii="Book Antiqua"/>
          <w:color w:val="FF0000"/>
        </w:rPr>
        <w:t>Minutes from Nov. 15, 2018 meeting, motion to approve accepted by M. Graham and seconded by R. Scott (minutes approved)</w:t>
      </w:r>
    </w:p>
    <w:p w:rsidR="000F04AD" w:rsidRPr="00171960" w:rsidRDefault="000F04AD" w:rsidP="000F04AD">
      <w:pPr>
        <w:pStyle w:val="ListParagraph"/>
        <w:numPr>
          <w:ilvl w:val="1"/>
          <w:numId w:val="11"/>
        </w:numPr>
        <w:tabs>
          <w:tab w:val="left" w:pos="2318"/>
        </w:tabs>
        <w:spacing w:before="4"/>
        <w:ind w:hanging="372"/>
        <w:rPr>
          <w:rFonts w:ascii="Book Antiqua"/>
          <w:b/>
        </w:rPr>
      </w:pPr>
      <w:r>
        <w:rPr>
          <w:rFonts w:ascii="Book Antiqua"/>
        </w:rPr>
        <w:t>Consider approval of the 2018-2019 School Calendar</w:t>
      </w:r>
    </w:p>
    <w:p w:rsidR="00171960" w:rsidRPr="00171960" w:rsidRDefault="00171960" w:rsidP="00171960">
      <w:pPr>
        <w:pStyle w:val="ListParagraph"/>
        <w:numPr>
          <w:ilvl w:val="0"/>
          <w:numId w:val="13"/>
        </w:numPr>
        <w:tabs>
          <w:tab w:val="left" w:pos="2318"/>
        </w:tabs>
        <w:spacing w:before="4"/>
        <w:rPr>
          <w:rFonts w:ascii="Book Antiqua"/>
          <w:b/>
          <w:color w:val="FF0000"/>
        </w:rPr>
      </w:pPr>
      <w:r>
        <w:rPr>
          <w:rFonts w:ascii="Book Antiqua"/>
          <w:color w:val="FF0000"/>
        </w:rPr>
        <w:t>Updated LSSA School Calendar was sent out and it includes instructional days and # of class minutes</w:t>
      </w:r>
    </w:p>
    <w:p w:rsidR="00171960" w:rsidRPr="00290900" w:rsidRDefault="00171960" w:rsidP="00171960">
      <w:pPr>
        <w:pStyle w:val="ListParagraph"/>
        <w:numPr>
          <w:ilvl w:val="0"/>
          <w:numId w:val="13"/>
        </w:numPr>
        <w:tabs>
          <w:tab w:val="left" w:pos="2318"/>
        </w:tabs>
        <w:spacing w:before="4"/>
        <w:rPr>
          <w:rFonts w:ascii="Book Antiqua"/>
          <w:b/>
          <w:color w:val="FF0000"/>
        </w:rPr>
      </w:pPr>
      <w:r>
        <w:rPr>
          <w:rFonts w:ascii="Book Antiqua"/>
          <w:color w:val="FF0000"/>
        </w:rPr>
        <w:t>New Calendar made a big impact on programming due to the need to ensure students received enough daily school minutes</w:t>
      </w:r>
    </w:p>
    <w:p w:rsidR="00290900" w:rsidRPr="00290900" w:rsidRDefault="00290900" w:rsidP="00171960">
      <w:pPr>
        <w:pStyle w:val="ListParagraph"/>
        <w:numPr>
          <w:ilvl w:val="0"/>
          <w:numId w:val="13"/>
        </w:numPr>
        <w:tabs>
          <w:tab w:val="left" w:pos="2318"/>
        </w:tabs>
        <w:spacing w:before="4"/>
        <w:rPr>
          <w:rFonts w:ascii="Book Antiqua"/>
          <w:b/>
          <w:color w:val="FF0000"/>
        </w:rPr>
      </w:pPr>
      <w:r>
        <w:rPr>
          <w:rFonts w:ascii="Book Antiqua"/>
          <w:color w:val="FF0000"/>
        </w:rPr>
        <w:t>Board can give approval for a waiver to modify calendar</w:t>
      </w:r>
    </w:p>
    <w:p w:rsidR="00290900" w:rsidRPr="00290900" w:rsidRDefault="00290900" w:rsidP="00171960">
      <w:pPr>
        <w:pStyle w:val="ListParagraph"/>
        <w:numPr>
          <w:ilvl w:val="0"/>
          <w:numId w:val="13"/>
        </w:numPr>
        <w:tabs>
          <w:tab w:val="left" w:pos="2318"/>
        </w:tabs>
        <w:spacing w:before="4"/>
        <w:rPr>
          <w:rFonts w:ascii="Book Antiqua"/>
          <w:b/>
          <w:color w:val="FF0000"/>
        </w:rPr>
      </w:pPr>
      <w:r>
        <w:rPr>
          <w:rFonts w:ascii="Book Antiqua"/>
          <w:color w:val="FF0000"/>
        </w:rPr>
        <w:t>Still be able to maximize funding with waiver</w:t>
      </w:r>
    </w:p>
    <w:p w:rsidR="00290900" w:rsidRPr="00C649AA" w:rsidRDefault="00290900" w:rsidP="00171960">
      <w:pPr>
        <w:pStyle w:val="ListParagraph"/>
        <w:numPr>
          <w:ilvl w:val="0"/>
          <w:numId w:val="13"/>
        </w:numPr>
        <w:tabs>
          <w:tab w:val="left" w:pos="2318"/>
        </w:tabs>
        <w:spacing w:before="4"/>
        <w:rPr>
          <w:rFonts w:ascii="Book Antiqua"/>
          <w:b/>
          <w:color w:val="FF0000"/>
        </w:rPr>
      </w:pPr>
      <w:r>
        <w:rPr>
          <w:rFonts w:ascii="Book Antiqua"/>
          <w:color w:val="FF0000"/>
        </w:rPr>
        <w:t>Decision was made to keep calendar as is and it will be submitted to TSA today</w:t>
      </w:r>
    </w:p>
    <w:p w:rsidR="00C649AA" w:rsidRPr="00171960" w:rsidRDefault="00C649AA" w:rsidP="00171960">
      <w:pPr>
        <w:pStyle w:val="ListParagraph"/>
        <w:numPr>
          <w:ilvl w:val="0"/>
          <w:numId w:val="13"/>
        </w:numPr>
        <w:tabs>
          <w:tab w:val="left" w:pos="2318"/>
        </w:tabs>
        <w:spacing w:before="4"/>
        <w:rPr>
          <w:rFonts w:ascii="Book Antiqua"/>
          <w:b/>
          <w:color w:val="FF0000"/>
        </w:rPr>
      </w:pPr>
      <w:r>
        <w:rPr>
          <w:rFonts w:ascii="Book Antiqua"/>
          <w:color w:val="FF0000"/>
        </w:rPr>
        <w:t xml:space="preserve">Motion to approve calendar with the understanding that it will change in July 2019 was made by M. Graham and seconded by B. McBride, motion to </w:t>
      </w:r>
      <w:r>
        <w:rPr>
          <w:rFonts w:ascii="Book Antiqua"/>
          <w:color w:val="FF0000"/>
        </w:rPr>
        <w:lastRenderedPageBreak/>
        <w:t>approve calendar granted</w:t>
      </w:r>
    </w:p>
    <w:p w:rsidR="000F04AD" w:rsidRPr="000F04AD" w:rsidRDefault="000F04AD">
      <w:pPr>
        <w:pStyle w:val="ListParagraph"/>
        <w:numPr>
          <w:ilvl w:val="1"/>
          <w:numId w:val="11"/>
        </w:numPr>
        <w:tabs>
          <w:tab w:val="left" w:pos="2318"/>
        </w:tabs>
        <w:spacing w:before="1"/>
        <w:ind w:right="1435" w:hanging="372"/>
        <w:rPr>
          <w:rFonts w:ascii="Book Antiqua" w:hAnsi="Book Antiqua"/>
          <w:b/>
        </w:rPr>
      </w:pPr>
      <w:r w:rsidRPr="000F04AD">
        <w:rPr>
          <w:rFonts w:ascii="Book Antiqua" w:eastAsia="Times New Roman" w:hAnsi="Book Antiqua"/>
        </w:rPr>
        <w:t>Consider Superintendent to apply for a formal waiver of the funding rule in 19 TAC 100.1041</w:t>
      </w:r>
    </w:p>
    <w:p w:rsidR="00CA4D32" w:rsidRPr="00A36344" w:rsidRDefault="000F04AD">
      <w:pPr>
        <w:pStyle w:val="ListParagraph"/>
        <w:numPr>
          <w:ilvl w:val="1"/>
          <w:numId w:val="11"/>
        </w:numPr>
        <w:tabs>
          <w:tab w:val="left" w:pos="2318"/>
        </w:tabs>
        <w:spacing w:before="1"/>
        <w:ind w:right="1435" w:hanging="372"/>
        <w:rPr>
          <w:rFonts w:ascii="Book Antiqua" w:hAnsi="Book Antiqua"/>
          <w:b/>
        </w:rPr>
      </w:pPr>
      <w:r w:rsidRPr="000F04AD">
        <w:rPr>
          <w:rFonts w:ascii="Book Antiqua" w:hAnsi="Book Antiqua"/>
        </w:rPr>
        <w:t xml:space="preserve">Consider Approval of Final Bylaws </w:t>
      </w:r>
    </w:p>
    <w:p w:rsidR="00A36344" w:rsidRPr="00A36344" w:rsidRDefault="00A36344" w:rsidP="00A36344">
      <w:pPr>
        <w:pStyle w:val="ListParagraph"/>
        <w:numPr>
          <w:ilvl w:val="0"/>
          <w:numId w:val="14"/>
        </w:numPr>
        <w:tabs>
          <w:tab w:val="left" w:pos="2318"/>
        </w:tabs>
        <w:spacing w:before="1"/>
        <w:ind w:right="1435"/>
        <w:rPr>
          <w:rFonts w:ascii="Book Antiqua" w:hAnsi="Book Antiqua"/>
          <w:color w:val="FF0000"/>
        </w:rPr>
      </w:pPr>
      <w:r>
        <w:rPr>
          <w:rFonts w:ascii="Book Antiqua" w:hAnsi="Book Antiqua"/>
          <w:color w:val="FF0000"/>
        </w:rPr>
        <w:t>Final Approval of bylaws:  motion made by R. Scott and seconded by M. Graham (bylaws approved)</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CA4D32" w:rsidRPr="00D917B2"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on </w:t>
      </w:r>
      <w:r w:rsidR="001D2774">
        <w:rPr>
          <w:rFonts w:ascii="Book Antiqua"/>
        </w:rPr>
        <w:t xml:space="preserve">professional development, student handbook, career and technical education, and </w:t>
      </w:r>
      <w:r w:rsidR="008F5636">
        <w:rPr>
          <w:rFonts w:ascii="Book Antiqua"/>
        </w:rPr>
        <w:t>PSCP start up grant</w:t>
      </w:r>
    </w:p>
    <w:p w:rsidR="00D917B2" w:rsidRDefault="00D917B2" w:rsidP="00D917B2">
      <w:pPr>
        <w:pStyle w:val="ListParagraph"/>
        <w:numPr>
          <w:ilvl w:val="0"/>
          <w:numId w:val="14"/>
        </w:numPr>
        <w:tabs>
          <w:tab w:val="left" w:pos="2318"/>
        </w:tabs>
        <w:ind w:right="1051"/>
        <w:rPr>
          <w:rFonts w:ascii="Book Antiqua"/>
          <w:color w:val="FF0000"/>
        </w:rPr>
      </w:pPr>
      <w:r>
        <w:rPr>
          <w:rFonts w:ascii="Book Antiqua"/>
          <w:color w:val="FF0000"/>
        </w:rPr>
        <w:t>Ms. Joseph will be setting up both internal and external professional development.  She has already identified possible trainings</w:t>
      </w:r>
    </w:p>
    <w:p w:rsidR="00D917B2" w:rsidRDefault="00D917B2" w:rsidP="00D917B2">
      <w:pPr>
        <w:pStyle w:val="ListParagraph"/>
        <w:numPr>
          <w:ilvl w:val="0"/>
          <w:numId w:val="14"/>
        </w:numPr>
        <w:tabs>
          <w:tab w:val="left" w:pos="2318"/>
        </w:tabs>
        <w:ind w:right="1051"/>
        <w:rPr>
          <w:rFonts w:ascii="Book Antiqua"/>
          <w:color w:val="FF0000"/>
        </w:rPr>
      </w:pPr>
      <w:r>
        <w:rPr>
          <w:rFonts w:ascii="Book Antiqua"/>
          <w:color w:val="FF0000"/>
        </w:rPr>
        <w:t>Ms. Joseph will identify a school leader mentor for Ms. Askew to connect with and help her in her principal role</w:t>
      </w:r>
    </w:p>
    <w:p w:rsidR="00D917B2" w:rsidRDefault="00D917B2" w:rsidP="00D917B2">
      <w:pPr>
        <w:pStyle w:val="ListParagraph"/>
        <w:numPr>
          <w:ilvl w:val="0"/>
          <w:numId w:val="14"/>
        </w:numPr>
        <w:tabs>
          <w:tab w:val="left" w:pos="2318"/>
        </w:tabs>
        <w:ind w:right="1051"/>
        <w:rPr>
          <w:rFonts w:ascii="Book Antiqua"/>
          <w:color w:val="FF0000"/>
        </w:rPr>
      </w:pPr>
      <w:r>
        <w:rPr>
          <w:rFonts w:ascii="Book Antiqua"/>
          <w:color w:val="FF0000"/>
        </w:rPr>
        <w:t>Student handbook is being created</w:t>
      </w:r>
    </w:p>
    <w:p w:rsidR="00D917B2" w:rsidRDefault="00D917B2" w:rsidP="00D917B2">
      <w:pPr>
        <w:pStyle w:val="ListParagraph"/>
        <w:numPr>
          <w:ilvl w:val="0"/>
          <w:numId w:val="14"/>
        </w:numPr>
        <w:tabs>
          <w:tab w:val="left" w:pos="2318"/>
        </w:tabs>
        <w:ind w:right="1051"/>
        <w:rPr>
          <w:rFonts w:ascii="Book Antiqua"/>
          <w:color w:val="FF0000"/>
        </w:rPr>
      </w:pPr>
      <w:r>
        <w:rPr>
          <w:rFonts w:ascii="Book Antiqua"/>
          <w:color w:val="FF0000"/>
        </w:rPr>
        <w:t>We do not qualify for the grant, but Ms. Joseph will continue to seek additional funding sources</w:t>
      </w:r>
    </w:p>
    <w:p w:rsidR="00D917B2" w:rsidRDefault="00D917B2" w:rsidP="00D917B2">
      <w:pPr>
        <w:pStyle w:val="ListParagraph"/>
        <w:numPr>
          <w:ilvl w:val="0"/>
          <w:numId w:val="14"/>
        </w:numPr>
        <w:tabs>
          <w:tab w:val="left" w:pos="2318"/>
        </w:tabs>
        <w:ind w:right="1051"/>
        <w:rPr>
          <w:rFonts w:ascii="Book Antiqua"/>
          <w:color w:val="FF0000"/>
        </w:rPr>
      </w:pPr>
      <w:r>
        <w:rPr>
          <w:rFonts w:ascii="Book Antiqua"/>
          <w:color w:val="FF0000"/>
        </w:rPr>
        <w:t>Once the coding can be determined for current and future CTE classes we will receive additional funding</w:t>
      </w:r>
    </w:p>
    <w:p w:rsidR="00D917B2" w:rsidRDefault="00CB1A51" w:rsidP="00D917B2">
      <w:pPr>
        <w:pStyle w:val="ListParagraph"/>
        <w:numPr>
          <w:ilvl w:val="0"/>
          <w:numId w:val="14"/>
        </w:numPr>
        <w:tabs>
          <w:tab w:val="left" w:pos="2318"/>
        </w:tabs>
        <w:ind w:right="1051"/>
        <w:rPr>
          <w:rFonts w:ascii="Book Antiqua"/>
          <w:color w:val="FF0000"/>
        </w:rPr>
      </w:pPr>
      <w:r>
        <w:rPr>
          <w:rFonts w:ascii="Book Antiqua"/>
          <w:color w:val="FF0000"/>
        </w:rPr>
        <w:t>An outside trainer will be identified to work with the new Education Resource Program Coordinator to ensure continued SPED compliance</w:t>
      </w:r>
    </w:p>
    <w:p w:rsidR="009F2E9E" w:rsidRDefault="009F2E9E" w:rsidP="00D917B2">
      <w:pPr>
        <w:pStyle w:val="ListParagraph"/>
        <w:numPr>
          <w:ilvl w:val="0"/>
          <w:numId w:val="14"/>
        </w:numPr>
        <w:tabs>
          <w:tab w:val="left" w:pos="2318"/>
        </w:tabs>
        <w:ind w:right="1051"/>
        <w:rPr>
          <w:rFonts w:ascii="Book Antiqua"/>
          <w:color w:val="FF0000"/>
        </w:rPr>
      </w:pPr>
      <w:r>
        <w:rPr>
          <w:rFonts w:ascii="Book Antiqua"/>
          <w:color w:val="FF0000"/>
        </w:rPr>
        <w:t>Ms. Joseph</w:t>
      </w:r>
      <w:r>
        <w:rPr>
          <w:rFonts w:ascii="Book Antiqua"/>
          <w:color w:val="FF0000"/>
        </w:rPr>
        <w:t>’</w:t>
      </w:r>
      <w:r>
        <w:rPr>
          <w:rFonts w:ascii="Book Antiqua"/>
          <w:color w:val="FF0000"/>
        </w:rPr>
        <w:t>s Superintendent mentor will send in their SPED team for checks and balances within Granbury</w:t>
      </w:r>
      <w:r>
        <w:rPr>
          <w:rFonts w:ascii="Book Antiqua"/>
          <w:color w:val="FF0000"/>
        </w:rPr>
        <w:t>’</w:t>
      </w:r>
      <w:r>
        <w:rPr>
          <w:rFonts w:ascii="Book Antiqua"/>
          <w:color w:val="FF0000"/>
        </w:rPr>
        <w:t>s SPED program</w:t>
      </w:r>
    </w:p>
    <w:p w:rsidR="0001055B" w:rsidRDefault="0001055B" w:rsidP="00D917B2">
      <w:pPr>
        <w:pStyle w:val="ListParagraph"/>
        <w:numPr>
          <w:ilvl w:val="0"/>
          <w:numId w:val="14"/>
        </w:numPr>
        <w:tabs>
          <w:tab w:val="left" w:pos="2318"/>
        </w:tabs>
        <w:ind w:right="1051"/>
        <w:rPr>
          <w:rFonts w:ascii="Book Antiqua"/>
          <w:color w:val="FF0000"/>
        </w:rPr>
      </w:pPr>
      <w:r>
        <w:rPr>
          <w:rFonts w:ascii="Book Antiqua"/>
          <w:color w:val="FF0000"/>
        </w:rPr>
        <w:t xml:space="preserve">Mr. Scott asked about types of CTE classes offered at Granbury and if they required additional equipment/facilities.  </w:t>
      </w:r>
    </w:p>
    <w:p w:rsidR="0001055B" w:rsidRDefault="0001055B" w:rsidP="00D917B2">
      <w:pPr>
        <w:pStyle w:val="ListParagraph"/>
        <w:numPr>
          <w:ilvl w:val="0"/>
          <w:numId w:val="14"/>
        </w:numPr>
        <w:tabs>
          <w:tab w:val="left" w:pos="2318"/>
        </w:tabs>
        <w:ind w:right="1051"/>
        <w:rPr>
          <w:rFonts w:ascii="Book Antiqua"/>
          <w:color w:val="FF0000"/>
        </w:rPr>
      </w:pPr>
      <w:r>
        <w:rPr>
          <w:rFonts w:ascii="Book Antiqua"/>
          <w:color w:val="FF0000"/>
        </w:rPr>
        <w:t>A survey will be created for the students to help determine CTE interests</w:t>
      </w:r>
    </w:p>
    <w:p w:rsidR="0001055B" w:rsidRDefault="0001055B" w:rsidP="00D917B2">
      <w:pPr>
        <w:pStyle w:val="ListParagraph"/>
        <w:numPr>
          <w:ilvl w:val="0"/>
          <w:numId w:val="14"/>
        </w:numPr>
        <w:tabs>
          <w:tab w:val="left" w:pos="2318"/>
        </w:tabs>
        <w:ind w:right="1051"/>
        <w:rPr>
          <w:rFonts w:ascii="Book Antiqua"/>
          <w:color w:val="FF0000"/>
        </w:rPr>
      </w:pPr>
      <w:r>
        <w:rPr>
          <w:rFonts w:ascii="Book Antiqua"/>
          <w:color w:val="FF0000"/>
        </w:rPr>
        <w:t>Granbury currently has a petroleum class, but no funding will be available until the class is coded correctly</w:t>
      </w:r>
    </w:p>
    <w:p w:rsidR="0001055B" w:rsidRDefault="0001055B" w:rsidP="00D917B2">
      <w:pPr>
        <w:pStyle w:val="ListParagraph"/>
        <w:numPr>
          <w:ilvl w:val="0"/>
          <w:numId w:val="14"/>
        </w:numPr>
        <w:tabs>
          <w:tab w:val="left" w:pos="2318"/>
        </w:tabs>
        <w:ind w:right="1051"/>
        <w:rPr>
          <w:rFonts w:ascii="Book Antiqua"/>
          <w:color w:val="FF0000"/>
        </w:rPr>
      </w:pPr>
      <w:r>
        <w:rPr>
          <w:rFonts w:ascii="Book Antiqua"/>
          <w:color w:val="FF0000"/>
        </w:rPr>
        <w:t>Perkins Act was mentioned as a possible funding source for CTE courses.  Application for grant is due in February 2019</w:t>
      </w:r>
    </w:p>
    <w:p w:rsidR="00A92EFD" w:rsidRDefault="00A92EFD" w:rsidP="00D917B2">
      <w:pPr>
        <w:pStyle w:val="ListParagraph"/>
        <w:numPr>
          <w:ilvl w:val="0"/>
          <w:numId w:val="14"/>
        </w:numPr>
        <w:tabs>
          <w:tab w:val="left" w:pos="2318"/>
        </w:tabs>
        <w:ind w:right="1051"/>
        <w:rPr>
          <w:rFonts w:ascii="Book Antiqua"/>
          <w:color w:val="FF0000"/>
        </w:rPr>
      </w:pPr>
      <w:r>
        <w:rPr>
          <w:rFonts w:ascii="Book Antiqua"/>
          <w:color w:val="FF0000"/>
        </w:rPr>
        <w:t xml:space="preserve">Program Director Stephen Parker </w:t>
      </w:r>
      <w:r w:rsidR="00A82C4C">
        <w:rPr>
          <w:rFonts w:ascii="Book Antiqua"/>
          <w:color w:val="FF0000"/>
        </w:rPr>
        <w:t>stated incidents were down in December but there is 1 open PREA investigation.  Mr. Graham requested a follow-up email regarding the status of the investigation</w:t>
      </w:r>
    </w:p>
    <w:p w:rsidR="00A82C4C" w:rsidRDefault="00A82C4C" w:rsidP="00D917B2">
      <w:pPr>
        <w:pStyle w:val="ListParagraph"/>
        <w:numPr>
          <w:ilvl w:val="0"/>
          <w:numId w:val="14"/>
        </w:numPr>
        <w:tabs>
          <w:tab w:val="left" w:pos="2318"/>
        </w:tabs>
        <w:ind w:right="1051"/>
        <w:rPr>
          <w:rFonts w:ascii="Book Antiqua"/>
          <w:color w:val="FF0000"/>
        </w:rPr>
      </w:pPr>
      <w:r>
        <w:rPr>
          <w:rFonts w:ascii="Book Antiqua"/>
          <w:color w:val="FF0000"/>
        </w:rPr>
        <w:t>Mr. Parker stated Granbury</w:t>
      </w:r>
      <w:r>
        <w:rPr>
          <w:rFonts w:ascii="Book Antiqua"/>
          <w:color w:val="FF0000"/>
        </w:rPr>
        <w:t>’</w:t>
      </w:r>
      <w:r>
        <w:rPr>
          <w:rFonts w:ascii="Book Antiqua"/>
          <w:color w:val="FF0000"/>
        </w:rPr>
        <w:t>s focus is going to be employee retention and turn over</w:t>
      </w:r>
    </w:p>
    <w:p w:rsidR="00A82C4C" w:rsidRDefault="00A82C4C" w:rsidP="00D917B2">
      <w:pPr>
        <w:pStyle w:val="ListParagraph"/>
        <w:numPr>
          <w:ilvl w:val="0"/>
          <w:numId w:val="14"/>
        </w:numPr>
        <w:tabs>
          <w:tab w:val="left" w:pos="2318"/>
        </w:tabs>
        <w:ind w:right="1051"/>
        <w:rPr>
          <w:rFonts w:ascii="Book Antiqua"/>
          <w:color w:val="FF0000"/>
        </w:rPr>
      </w:pPr>
      <w:r>
        <w:rPr>
          <w:rFonts w:ascii="Book Antiqua"/>
          <w:color w:val="FF0000"/>
        </w:rPr>
        <w:t>3 TJDD student were released successfully on 1/2/19</w:t>
      </w:r>
    </w:p>
    <w:p w:rsidR="00A82C4C" w:rsidRDefault="00A82C4C" w:rsidP="00D917B2">
      <w:pPr>
        <w:pStyle w:val="ListParagraph"/>
        <w:numPr>
          <w:ilvl w:val="0"/>
          <w:numId w:val="14"/>
        </w:numPr>
        <w:tabs>
          <w:tab w:val="left" w:pos="2318"/>
        </w:tabs>
        <w:ind w:right="1051"/>
        <w:rPr>
          <w:rFonts w:ascii="Book Antiqua"/>
          <w:color w:val="FF0000"/>
        </w:rPr>
      </w:pPr>
      <w:r>
        <w:rPr>
          <w:rFonts w:ascii="Book Antiqua"/>
          <w:color w:val="FF0000"/>
        </w:rPr>
        <w:t>Hired new therapist to work with the students that has a background in trauma</w:t>
      </w:r>
    </w:p>
    <w:p w:rsidR="00A82C4C" w:rsidRPr="00D917B2" w:rsidRDefault="00A82C4C" w:rsidP="00D917B2">
      <w:pPr>
        <w:pStyle w:val="ListParagraph"/>
        <w:numPr>
          <w:ilvl w:val="0"/>
          <w:numId w:val="14"/>
        </w:numPr>
        <w:tabs>
          <w:tab w:val="left" w:pos="2318"/>
        </w:tabs>
        <w:ind w:right="1051"/>
        <w:rPr>
          <w:rFonts w:ascii="Book Antiqua"/>
          <w:color w:val="FF0000"/>
        </w:rPr>
      </w:pPr>
      <w:r>
        <w:rPr>
          <w:rFonts w:ascii="Book Antiqua"/>
          <w:color w:val="FF0000"/>
        </w:rPr>
        <w:t>Mr. Parker stated that supporting the school will be a focus and that includes teacher and coaches</w:t>
      </w:r>
    </w:p>
    <w:p w:rsidR="00CA4D32" w:rsidRDefault="00240CFF" w:rsidP="00240CFF">
      <w:pPr>
        <w:pStyle w:val="ListParagraph"/>
        <w:numPr>
          <w:ilvl w:val="1"/>
          <w:numId w:val="11"/>
        </w:numPr>
        <w:tabs>
          <w:tab w:val="left" w:pos="2318"/>
        </w:tabs>
        <w:spacing w:before="2"/>
        <w:ind w:hanging="372"/>
        <w:rPr>
          <w:rFonts w:ascii="Book Antiqua"/>
        </w:rPr>
      </w:pPr>
      <w:r>
        <w:rPr>
          <w:rFonts w:ascii="Book Antiqua"/>
        </w:rPr>
        <w:t xml:space="preserve">Principal Report </w:t>
      </w:r>
      <w:r w:rsidR="001D2774">
        <w:rPr>
          <w:rFonts w:ascii="Book Antiqua"/>
        </w:rPr>
        <w:t xml:space="preserve">on student enrollment, campus events including graduations, parent teacher conferences, and STAR360 Results </w:t>
      </w:r>
    </w:p>
    <w:p w:rsidR="0001055B" w:rsidRDefault="0001055B" w:rsidP="0001055B">
      <w:pPr>
        <w:pStyle w:val="ListParagraph"/>
        <w:numPr>
          <w:ilvl w:val="0"/>
          <w:numId w:val="15"/>
        </w:numPr>
        <w:tabs>
          <w:tab w:val="left" w:pos="2318"/>
        </w:tabs>
        <w:spacing w:before="2"/>
        <w:rPr>
          <w:rFonts w:ascii="Book Antiqua"/>
          <w:color w:val="FF0000"/>
        </w:rPr>
      </w:pPr>
      <w:r>
        <w:rPr>
          <w:rFonts w:ascii="Book Antiqua"/>
          <w:color w:val="FF0000"/>
        </w:rPr>
        <w:t>Enrollment is 85 students</w:t>
      </w:r>
    </w:p>
    <w:p w:rsidR="0001055B" w:rsidRDefault="0001055B" w:rsidP="0001055B">
      <w:pPr>
        <w:pStyle w:val="ListParagraph"/>
        <w:numPr>
          <w:ilvl w:val="0"/>
          <w:numId w:val="15"/>
        </w:numPr>
        <w:tabs>
          <w:tab w:val="left" w:pos="2318"/>
        </w:tabs>
        <w:spacing w:before="2"/>
        <w:rPr>
          <w:rFonts w:ascii="Book Antiqua"/>
          <w:color w:val="FF0000"/>
        </w:rPr>
      </w:pPr>
      <w:r>
        <w:rPr>
          <w:rFonts w:ascii="Book Antiqua"/>
          <w:color w:val="FF0000"/>
        </w:rPr>
        <w:t xml:space="preserve">1 graduation in December 2018.  It was a great event that included Ms. Joseph as a key note speaker.  Staff, students and administration all participated to help </w:t>
      </w:r>
      <w:r w:rsidR="00F22356">
        <w:rPr>
          <w:rFonts w:ascii="Book Antiqua"/>
          <w:color w:val="FF0000"/>
        </w:rPr>
        <w:t>make the graduation special</w:t>
      </w:r>
    </w:p>
    <w:p w:rsidR="00F22356" w:rsidRDefault="00F22356" w:rsidP="0001055B">
      <w:pPr>
        <w:pStyle w:val="ListParagraph"/>
        <w:numPr>
          <w:ilvl w:val="0"/>
          <w:numId w:val="15"/>
        </w:numPr>
        <w:tabs>
          <w:tab w:val="left" w:pos="2318"/>
        </w:tabs>
        <w:spacing w:before="2"/>
        <w:rPr>
          <w:rFonts w:ascii="Book Antiqua"/>
          <w:color w:val="FF0000"/>
        </w:rPr>
      </w:pPr>
      <w:r>
        <w:rPr>
          <w:rFonts w:ascii="Book Antiqua"/>
          <w:color w:val="FF0000"/>
        </w:rPr>
        <w:t>STAR 360 assessment testing shows that the students need more work in Reading and Math.  Ms. Askew is going to speak to the students because she does not believe they took the testing seriously</w:t>
      </w:r>
    </w:p>
    <w:p w:rsidR="00F22356" w:rsidRDefault="00F22356" w:rsidP="0001055B">
      <w:pPr>
        <w:pStyle w:val="ListParagraph"/>
        <w:numPr>
          <w:ilvl w:val="0"/>
          <w:numId w:val="15"/>
        </w:numPr>
        <w:tabs>
          <w:tab w:val="left" w:pos="2318"/>
        </w:tabs>
        <w:spacing w:before="2"/>
        <w:rPr>
          <w:rFonts w:ascii="Book Antiqua"/>
          <w:color w:val="FF0000"/>
        </w:rPr>
      </w:pPr>
      <w:r>
        <w:rPr>
          <w:rFonts w:ascii="Book Antiqua"/>
          <w:color w:val="FF0000"/>
        </w:rPr>
        <w:lastRenderedPageBreak/>
        <w:t>STAR 360 assessment testing is conducted at intake and every 6 weeks</w:t>
      </w:r>
    </w:p>
    <w:p w:rsidR="00F22356" w:rsidRDefault="00F22356" w:rsidP="0001055B">
      <w:pPr>
        <w:pStyle w:val="ListParagraph"/>
        <w:numPr>
          <w:ilvl w:val="0"/>
          <w:numId w:val="15"/>
        </w:numPr>
        <w:tabs>
          <w:tab w:val="left" w:pos="2318"/>
        </w:tabs>
        <w:spacing w:before="2"/>
        <w:rPr>
          <w:rFonts w:ascii="Book Antiqua"/>
          <w:color w:val="FF0000"/>
        </w:rPr>
      </w:pPr>
      <w:r>
        <w:rPr>
          <w:rFonts w:ascii="Book Antiqua"/>
          <w:color w:val="FF0000"/>
        </w:rPr>
        <w:t xml:space="preserve">Ms. Askew is ordering Star preparation materials in Math, Reading, Science and Social Studies </w:t>
      </w:r>
    </w:p>
    <w:p w:rsidR="00F22356" w:rsidRPr="0001055B" w:rsidRDefault="00F22356" w:rsidP="0001055B">
      <w:pPr>
        <w:pStyle w:val="ListParagraph"/>
        <w:numPr>
          <w:ilvl w:val="0"/>
          <w:numId w:val="15"/>
        </w:numPr>
        <w:tabs>
          <w:tab w:val="left" w:pos="2318"/>
        </w:tabs>
        <w:spacing w:before="2"/>
        <w:rPr>
          <w:rFonts w:ascii="Book Antiqua"/>
          <w:color w:val="FF0000"/>
        </w:rPr>
      </w:pPr>
      <w:r>
        <w:rPr>
          <w:rFonts w:ascii="Book Antiqua"/>
          <w:color w:val="FF0000"/>
        </w:rPr>
        <w:t>Ms. Askew asked about adopting School Board Policies.  It was suggested to look at the Texas Association of School Boards because they have draft polices that can be implemented</w:t>
      </w:r>
    </w:p>
    <w:p w:rsidR="00CA4D32" w:rsidRPr="00B51D1D" w:rsidRDefault="00240CFF">
      <w:pPr>
        <w:pStyle w:val="ListParagraph"/>
        <w:numPr>
          <w:ilvl w:val="1"/>
          <w:numId w:val="11"/>
        </w:numPr>
        <w:tabs>
          <w:tab w:val="left" w:pos="2318"/>
        </w:tabs>
        <w:spacing w:before="7" w:line="273" w:lineRule="exact"/>
        <w:ind w:hanging="355"/>
        <w:rPr>
          <w:rFonts w:ascii="Book Antiqua"/>
          <w:b/>
        </w:rPr>
      </w:pPr>
      <w:r>
        <w:rPr>
          <w:rFonts w:ascii="Book Antiqua"/>
        </w:rPr>
        <w:t xml:space="preserve">Finance Report - Monthly Financial Report </w:t>
      </w:r>
    </w:p>
    <w:p w:rsidR="00B51D1D" w:rsidRDefault="00B51D1D" w:rsidP="00B51D1D">
      <w:pPr>
        <w:pStyle w:val="ListParagraph"/>
        <w:numPr>
          <w:ilvl w:val="0"/>
          <w:numId w:val="16"/>
        </w:numPr>
        <w:tabs>
          <w:tab w:val="left" w:pos="2318"/>
        </w:tabs>
        <w:spacing w:before="7" w:line="273" w:lineRule="exact"/>
        <w:rPr>
          <w:rFonts w:ascii="Book Antiqua"/>
          <w:color w:val="FF0000"/>
        </w:rPr>
      </w:pPr>
      <w:r>
        <w:rPr>
          <w:rFonts w:ascii="Book Antiqua"/>
          <w:color w:val="FF0000"/>
        </w:rPr>
        <w:t>CJ reported that Granbury has not received any payments due to school calendar</w:t>
      </w:r>
    </w:p>
    <w:p w:rsidR="00B51D1D" w:rsidRDefault="00B51D1D" w:rsidP="00B51D1D">
      <w:pPr>
        <w:pStyle w:val="ListParagraph"/>
        <w:numPr>
          <w:ilvl w:val="0"/>
          <w:numId w:val="16"/>
        </w:numPr>
        <w:tabs>
          <w:tab w:val="left" w:pos="2318"/>
        </w:tabs>
        <w:spacing w:before="7" w:line="273" w:lineRule="exact"/>
        <w:rPr>
          <w:rFonts w:ascii="Book Antiqua"/>
          <w:color w:val="FF0000"/>
        </w:rPr>
      </w:pPr>
      <w:r>
        <w:rPr>
          <w:rFonts w:ascii="Book Antiqua"/>
          <w:color w:val="FF0000"/>
        </w:rPr>
        <w:t>Revenue was based on estimates that project a $2000 to the good for 2018</w:t>
      </w:r>
    </w:p>
    <w:p w:rsidR="00B51D1D" w:rsidRDefault="00B51D1D" w:rsidP="00B51D1D">
      <w:pPr>
        <w:pStyle w:val="ListParagraph"/>
        <w:numPr>
          <w:ilvl w:val="0"/>
          <w:numId w:val="16"/>
        </w:numPr>
        <w:tabs>
          <w:tab w:val="left" w:pos="2318"/>
        </w:tabs>
        <w:spacing w:before="7" w:line="273" w:lineRule="exact"/>
        <w:rPr>
          <w:rFonts w:ascii="Book Antiqua"/>
          <w:color w:val="FF0000"/>
        </w:rPr>
      </w:pPr>
      <w:r>
        <w:rPr>
          <w:rFonts w:ascii="Book Antiqua"/>
          <w:color w:val="FF0000"/>
        </w:rPr>
        <w:t>ROP covered all expenses in 2018 and a Note will be drafted and needs to be signed during the next board meeting</w:t>
      </w:r>
    </w:p>
    <w:p w:rsidR="00B51D1D" w:rsidRPr="00B51D1D" w:rsidRDefault="00B51D1D" w:rsidP="00B51D1D">
      <w:pPr>
        <w:pStyle w:val="ListParagraph"/>
        <w:numPr>
          <w:ilvl w:val="0"/>
          <w:numId w:val="16"/>
        </w:numPr>
        <w:tabs>
          <w:tab w:val="left" w:pos="2318"/>
        </w:tabs>
        <w:spacing w:before="7" w:line="273" w:lineRule="exact"/>
        <w:rPr>
          <w:rFonts w:ascii="Book Antiqua"/>
          <w:color w:val="FF0000"/>
        </w:rPr>
      </w:pPr>
      <w:r>
        <w:rPr>
          <w:rFonts w:ascii="Book Antiqua"/>
          <w:color w:val="FF0000"/>
        </w:rPr>
        <w:t>No federal dollars this year, but hopes the school will start receiving Title I and any additional federal funds available next year</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r w:rsidR="00F31C2F">
        <w:rPr>
          <w:rFonts w:ascii="Book Antiqua"/>
        </w:rPr>
        <w:t>:  11:20am</w:t>
      </w:r>
    </w:p>
    <w:p w:rsidR="00F31C2F" w:rsidRDefault="00F31C2F">
      <w:pPr>
        <w:pStyle w:val="ListParagraph"/>
        <w:numPr>
          <w:ilvl w:val="0"/>
          <w:numId w:val="11"/>
        </w:numPr>
        <w:tabs>
          <w:tab w:val="left" w:pos="1418"/>
        </w:tabs>
        <w:spacing w:line="273" w:lineRule="exact"/>
        <w:ind w:hanging="495"/>
        <w:jc w:val="left"/>
        <w:rPr>
          <w:rFonts w:ascii="Book Antiqua"/>
        </w:rPr>
      </w:pPr>
      <w:r>
        <w:rPr>
          <w:rFonts w:ascii="Book Antiqua"/>
        </w:rPr>
        <w:t>Next Board Meeting will be held on January 31, 2019 at 10:30am</w:t>
      </w:r>
    </w:p>
    <w:p w:rsidR="001D2774" w:rsidRDefault="001D2774">
      <w:pPr>
        <w:spacing w:before="5"/>
        <w:ind w:left="931" w:right="1034"/>
        <w:rPr>
          <w:rFonts w:ascii="Book Antiqua" w:hAnsi="Book Antiqua"/>
          <w:i/>
          <w:w w:val="99"/>
          <w:sz w:val="20"/>
        </w:rPr>
      </w:pPr>
    </w:p>
    <w:p w:rsidR="00240CFF" w:rsidRDefault="00240CFF">
      <w:pPr>
        <w:pStyle w:val="BodyText"/>
        <w:rPr>
          <w:rFonts w:ascii="Book Antiqua"/>
          <w:i/>
          <w:sz w:val="20"/>
        </w:rPr>
      </w:pPr>
    </w:p>
    <w:p w:rsidR="00240CFF" w:rsidRDefault="00240CFF">
      <w:pPr>
        <w:pStyle w:val="BodyText"/>
        <w:rPr>
          <w:rFonts w:ascii="Book Antiqua"/>
          <w:i/>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207583D3" wp14:editId="574F090C">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814" w:rsidRDefault="00AD7814">
      <w:r>
        <w:separator/>
      </w:r>
    </w:p>
  </w:endnote>
  <w:endnote w:type="continuationSeparator" w:id="0">
    <w:p w:rsidR="00AD7814" w:rsidRDefault="00AD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814" w:rsidRDefault="00AD7814">
      <w:r>
        <w:separator/>
      </w:r>
    </w:p>
  </w:footnote>
  <w:footnote w:type="continuationSeparator" w:id="0">
    <w:p w:rsidR="00AD7814" w:rsidRDefault="00AD7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AA3414C"/>
    <w:multiLevelType w:val="hybridMultilevel"/>
    <w:tmpl w:val="98E07468"/>
    <w:lvl w:ilvl="0" w:tplc="215C3026">
      <w:start w:val="1"/>
      <w:numFmt w:val="upp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3" w15:restartNumberingAfterBreak="0">
    <w:nsid w:val="163F29B9"/>
    <w:multiLevelType w:val="hybridMultilevel"/>
    <w:tmpl w:val="A20AEF3A"/>
    <w:lvl w:ilvl="0" w:tplc="0409000B">
      <w:start w:val="1"/>
      <w:numFmt w:val="bullet"/>
      <w:lvlText w:val=""/>
      <w:lvlJc w:val="left"/>
      <w:pPr>
        <w:ind w:left="3037" w:hanging="360"/>
      </w:pPr>
      <w:rPr>
        <w:rFonts w:ascii="Wingdings" w:hAnsi="Wingdings" w:hint="default"/>
      </w:rPr>
    </w:lvl>
    <w:lvl w:ilvl="1" w:tplc="04090003" w:tentative="1">
      <w:start w:val="1"/>
      <w:numFmt w:val="bullet"/>
      <w:lvlText w:val="o"/>
      <w:lvlJc w:val="left"/>
      <w:pPr>
        <w:ind w:left="3757" w:hanging="360"/>
      </w:pPr>
      <w:rPr>
        <w:rFonts w:ascii="Courier New" w:hAnsi="Courier New" w:cs="Courier New" w:hint="default"/>
      </w:rPr>
    </w:lvl>
    <w:lvl w:ilvl="2" w:tplc="04090005" w:tentative="1">
      <w:start w:val="1"/>
      <w:numFmt w:val="bullet"/>
      <w:lvlText w:val=""/>
      <w:lvlJc w:val="left"/>
      <w:pPr>
        <w:ind w:left="4477" w:hanging="360"/>
      </w:pPr>
      <w:rPr>
        <w:rFonts w:ascii="Wingdings" w:hAnsi="Wingdings" w:hint="default"/>
      </w:rPr>
    </w:lvl>
    <w:lvl w:ilvl="3" w:tplc="04090001" w:tentative="1">
      <w:start w:val="1"/>
      <w:numFmt w:val="bullet"/>
      <w:lvlText w:val=""/>
      <w:lvlJc w:val="left"/>
      <w:pPr>
        <w:ind w:left="5197" w:hanging="360"/>
      </w:pPr>
      <w:rPr>
        <w:rFonts w:ascii="Symbol" w:hAnsi="Symbol" w:hint="default"/>
      </w:rPr>
    </w:lvl>
    <w:lvl w:ilvl="4" w:tplc="04090003" w:tentative="1">
      <w:start w:val="1"/>
      <w:numFmt w:val="bullet"/>
      <w:lvlText w:val="o"/>
      <w:lvlJc w:val="left"/>
      <w:pPr>
        <w:ind w:left="5917" w:hanging="360"/>
      </w:pPr>
      <w:rPr>
        <w:rFonts w:ascii="Courier New" w:hAnsi="Courier New" w:cs="Courier New" w:hint="default"/>
      </w:rPr>
    </w:lvl>
    <w:lvl w:ilvl="5" w:tplc="04090005" w:tentative="1">
      <w:start w:val="1"/>
      <w:numFmt w:val="bullet"/>
      <w:lvlText w:val=""/>
      <w:lvlJc w:val="left"/>
      <w:pPr>
        <w:ind w:left="6637" w:hanging="360"/>
      </w:pPr>
      <w:rPr>
        <w:rFonts w:ascii="Wingdings" w:hAnsi="Wingdings" w:hint="default"/>
      </w:rPr>
    </w:lvl>
    <w:lvl w:ilvl="6" w:tplc="04090001" w:tentative="1">
      <w:start w:val="1"/>
      <w:numFmt w:val="bullet"/>
      <w:lvlText w:val=""/>
      <w:lvlJc w:val="left"/>
      <w:pPr>
        <w:ind w:left="7357" w:hanging="360"/>
      </w:pPr>
      <w:rPr>
        <w:rFonts w:ascii="Symbol" w:hAnsi="Symbol" w:hint="default"/>
      </w:rPr>
    </w:lvl>
    <w:lvl w:ilvl="7" w:tplc="04090003" w:tentative="1">
      <w:start w:val="1"/>
      <w:numFmt w:val="bullet"/>
      <w:lvlText w:val="o"/>
      <w:lvlJc w:val="left"/>
      <w:pPr>
        <w:ind w:left="8077" w:hanging="360"/>
      </w:pPr>
      <w:rPr>
        <w:rFonts w:ascii="Courier New" w:hAnsi="Courier New" w:cs="Courier New" w:hint="default"/>
      </w:rPr>
    </w:lvl>
    <w:lvl w:ilvl="8" w:tplc="04090005" w:tentative="1">
      <w:start w:val="1"/>
      <w:numFmt w:val="bullet"/>
      <w:lvlText w:val=""/>
      <w:lvlJc w:val="left"/>
      <w:pPr>
        <w:ind w:left="8797" w:hanging="360"/>
      </w:pPr>
      <w:rPr>
        <w:rFonts w:ascii="Wingdings" w:hAnsi="Wingdings" w:hint="default"/>
      </w:rPr>
    </w:lvl>
  </w:abstractNum>
  <w:abstractNum w:abstractNumId="4" w15:restartNumberingAfterBreak="0">
    <w:nsid w:val="1EFC5E88"/>
    <w:multiLevelType w:val="hybridMultilevel"/>
    <w:tmpl w:val="B44A1F6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417A69D2">
      <w:start w:val="1"/>
      <w:numFmt w:val="lowerLetter"/>
      <w:lvlText w:val="%2."/>
      <w:lvlJc w:val="left"/>
      <w:pPr>
        <w:ind w:left="2317" w:hanging="360"/>
      </w:pPr>
      <w:rPr>
        <w:rFonts w:ascii="Book Antiqua" w:eastAsia="Book Antiqua" w:hAnsi="Book Antiqua" w:cs="Book Antiqua" w:hint="default"/>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5" w15:restartNumberingAfterBreak="0">
    <w:nsid w:val="260D79E5"/>
    <w:multiLevelType w:val="hybridMultilevel"/>
    <w:tmpl w:val="EAA41638"/>
    <w:lvl w:ilvl="0" w:tplc="0409000B">
      <w:start w:val="1"/>
      <w:numFmt w:val="bullet"/>
      <w:lvlText w:val=""/>
      <w:lvlJc w:val="left"/>
      <w:pPr>
        <w:ind w:left="3037" w:hanging="360"/>
      </w:pPr>
      <w:rPr>
        <w:rFonts w:ascii="Wingdings" w:hAnsi="Wingdings" w:hint="default"/>
      </w:rPr>
    </w:lvl>
    <w:lvl w:ilvl="1" w:tplc="04090003" w:tentative="1">
      <w:start w:val="1"/>
      <w:numFmt w:val="bullet"/>
      <w:lvlText w:val="o"/>
      <w:lvlJc w:val="left"/>
      <w:pPr>
        <w:ind w:left="3757" w:hanging="360"/>
      </w:pPr>
      <w:rPr>
        <w:rFonts w:ascii="Courier New" w:hAnsi="Courier New" w:cs="Courier New" w:hint="default"/>
      </w:rPr>
    </w:lvl>
    <w:lvl w:ilvl="2" w:tplc="04090005" w:tentative="1">
      <w:start w:val="1"/>
      <w:numFmt w:val="bullet"/>
      <w:lvlText w:val=""/>
      <w:lvlJc w:val="left"/>
      <w:pPr>
        <w:ind w:left="4477" w:hanging="360"/>
      </w:pPr>
      <w:rPr>
        <w:rFonts w:ascii="Wingdings" w:hAnsi="Wingdings" w:hint="default"/>
      </w:rPr>
    </w:lvl>
    <w:lvl w:ilvl="3" w:tplc="04090001" w:tentative="1">
      <w:start w:val="1"/>
      <w:numFmt w:val="bullet"/>
      <w:lvlText w:val=""/>
      <w:lvlJc w:val="left"/>
      <w:pPr>
        <w:ind w:left="5197" w:hanging="360"/>
      </w:pPr>
      <w:rPr>
        <w:rFonts w:ascii="Symbol" w:hAnsi="Symbol" w:hint="default"/>
      </w:rPr>
    </w:lvl>
    <w:lvl w:ilvl="4" w:tplc="04090003" w:tentative="1">
      <w:start w:val="1"/>
      <w:numFmt w:val="bullet"/>
      <w:lvlText w:val="o"/>
      <w:lvlJc w:val="left"/>
      <w:pPr>
        <w:ind w:left="5917" w:hanging="360"/>
      </w:pPr>
      <w:rPr>
        <w:rFonts w:ascii="Courier New" w:hAnsi="Courier New" w:cs="Courier New" w:hint="default"/>
      </w:rPr>
    </w:lvl>
    <w:lvl w:ilvl="5" w:tplc="04090005" w:tentative="1">
      <w:start w:val="1"/>
      <w:numFmt w:val="bullet"/>
      <w:lvlText w:val=""/>
      <w:lvlJc w:val="left"/>
      <w:pPr>
        <w:ind w:left="6637" w:hanging="360"/>
      </w:pPr>
      <w:rPr>
        <w:rFonts w:ascii="Wingdings" w:hAnsi="Wingdings" w:hint="default"/>
      </w:rPr>
    </w:lvl>
    <w:lvl w:ilvl="6" w:tplc="04090001" w:tentative="1">
      <w:start w:val="1"/>
      <w:numFmt w:val="bullet"/>
      <w:lvlText w:val=""/>
      <w:lvlJc w:val="left"/>
      <w:pPr>
        <w:ind w:left="7357" w:hanging="360"/>
      </w:pPr>
      <w:rPr>
        <w:rFonts w:ascii="Symbol" w:hAnsi="Symbol" w:hint="default"/>
      </w:rPr>
    </w:lvl>
    <w:lvl w:ilvl="7" w:tplc="04090003" w:tentative="1">
      <w:start w:val="1"/>
      <w:numFmt w:val="bullet"/>
      <w:lvlText w:val="o"/>
      <w:lvlJc w:val="left"/>
      <w:pPr>
        <w:ind w:left="8077" w:hanging="360"/>
      </w:pPr>
      <w:rPr>
        <w:rFonts w:ascii="Courier New" w:hAnsi="Courier New" w:cs="Courier New" w:hint="default"/>
      </w:rPr>
    </w:lvl>
    <w:lvl w:ilvl="8" w:tplc="04090005" w:tentative="1">
      <w:start w:val="1"/>
      <w:numFmt w:val="bullet"/>
      <w:lvlText w:val=""/>
      <w:lvlJc w:val="left"/>
      <w:pPr>
        <w:ind w:left="8797" w:hanging="360"/>
      </w:pPr>
      <w:rPr>
        <w:rFonts w:ascii="Wingdings" w:hAnsi="Wingdings" w:hint="default"/>
      </w:rPr>
    </w:lvl>
  </w:abstractNum>
  <w:abstractNum w:abstractNumId="6"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7"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8"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9"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10" w15:restartNumberingAfterBreak="0">
    <w:nsid w:val="407D2BA8"/>
    <w:multiLevelType w:val="hybridMultilevel"/>
    <w:tmpl w:val="F4C6D9F4"/>
    <w:lvl w:ilvl="0" w:tplc="0409000B">
      <w:start w:val="1"/>
      <w:numFmt w:val="bullet"/>
      <w:lvlText w:val=""/>
      <w:lvlJc w:val="left"/>
      <w:pPr>
        <w:ind w:left="3037" w:hanging="360"/>
      </w:pPr>
      <w:rPr>
        <w:rFonts w:ascii="Wingdings" w:hAnsi="Wingdings" w:hint="default"/>
      </w:rPr>
    </w:lvl>
    <w:lvl w:ilvl="1" w:tplc="04090003" w:tentative="1">
      <w:start w:val="1"/>
      <w:numFmt w:val="bullet"/>
      <w:lvlText w:val="o"/>
      <w:lvlJc w:val="left"/>
      <w:pPr>
        <w:ind w:left="3757" w:hanging="360"/>
      </w:pPr>
      <w:rPr>
        <w:rFonts w:ascii="Courier New" w:hAnsi="Courier New" w:cs="Courier New" w:hint="default"/>
      </w:rPr>
    </w:lvl>
    <w:lvl w:ilvl="2" w:tplc="04090005" w:tentative="1">
      <w:start w:val="1"/>
      <w:numFmt w:val="bullet"/>
      <w:lvlText w:val=""/>
      <w:lvlJc w:val="left"/>
      <w:pPr>
        <w:ind w:left="4477" w:hanging="360"/>
      </w:pPr>
      <w:rPr>
        <w:rFonts w:ascii="Wingdings" w:hAnsi="Wingdings" w:hint="default"/>
      </w:rPr>
    </w:lvl>
    <w:lvl w:ilvl="3" w:tplc="04090001" w:tentative="1">
      <w:start w:val="1"/>
      <w:numFmt w:val="bullet"/>
      <w:lvlText w:val=""/>
      <w:lvlJc w:val="left"/>
      <w:pPr>
        <w:ind w:left="5197" w:hanging="360"/>
      </w:pPr>
      <w:rPr>
        <w:rFonts w:ascii="Symbol" w:hAnsi="Symbol" w:hint="default"/>
      </w:rPr>
    </w:lvl>
    <w:lvl w:ilvl="4" w:tplc="04090003" w:tentative="1">
      <w:start w:val="1"/>
      <w:numFmt w:val="bullet"/>
      <w:lvlText w:val="o"/>
      <w:lvlJc w:val="left"/>
      <w:pPr>
        <w:ind w:left="5917" w:hanging="360"/>
      </w:pPr>
      <w:rPr>
        <w:rFonts w:ascii="Courier New" w:hAnsi="Courier New" w:cs="Courier New" w:hint="default"/>
      </w:rPr>
    </w:lvl>
    <w:lvl w:ilvl="5" w:tplc="04090005" w:tentative="1">
      <w:start w:val="1"/>
      <w:numFmt w:val="bullet"/>
      <w:lvlText w:val=""/>
      <w:lvlJc w:val="left"/>
      <w:pPr>
        <w:ind w:left="6637" w:hanging="360"/>
      </w:pPr>
      <w:rPr>
        <w:rFonts w:ascii="Wingdings" w:hAnsi="Wingdings" w:hint="default"/>
      </w:rPr>
    </w:lvl>
    <w:lvl w:ilvl="6" w:tplc="04090001" w:tentative="1">
      <w:start w:val="1"/>
      <w:numFmt w:val="bullet"/>
      <w:lvlText w:val=""/>
      <w:lvlJc w:val="left"/>
      <w:pPr>
        <w:ind w:left="7357" w:hanging="360"/>
      </w:pPr>
      <w:rPr>
        <w:rFonts w:ascii="Symbol" w:hAnsi="Symbol" w:hint="default"/>
      </w:rPr>
    </w:lvl>
    <w:lvl w:ilvl="7" w:tplc="04090003" w:tentative="1">
      <w:start w:val="1"/>
      <w:numFmt w:val="bullet"/>
      <w:lvlText w:val="o"/>
      <w:lvlJc w:val="left"/>
      <w:pPr>
        <w:ind w:left="8077" w:hanging="360"/>
      </w:pPr>
      <w:rPr>
        <w:rFonts w:ascii="Courier New" w:hAnsi="Courier New" w:cs="Courier New" w:hint="default"/>
      </w:rPr>
    </w:lvl>
    <w:lvl w:ilvl="8" w:tplc="04090005" w:tentative="1">
      <w:start w:val="1"/>
      <w:numFmt w:val="bullet"/>
      <w:lvlText w:val=""/>
      <w:lvlJc w:val="left"/>
      <w:pPr>
        <w:ind w:left="8797" w:hanging="360"/>
      </w:pPr>
      <w:rPr>
        <w:rFonts w:ascii="Wingdings" w:hAnsi="Wingdings" w:hint="default"/>
      </w:rPr>
    </w:lvl>
  </w:abstractNum>
  <w:abstractNum w:abstractNumId="11"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12"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13" w15:restartNumberingAfterBreak="0">
    <w:nsid w:val="6066783C"/>
    <w:multiLevelType w:val="hybridMultilevel"/>
    <w:tmpl w:val="B5565312"/>
    <w:lvl w:ilvl="0" w:tplc="0409000B">
      <w:start w:val="1"/>
      <w:numFmt w:val="bullet"/>
      <w:lvlText w:val=""/>
      <w:lvlJc w:val="left"/>
      <w:pPr>
        <w:ind w:left="3037" w:hanging="360"/>
      </w:pPr>
      <w:rPr>
        <w:rFonts w:ascii="Wingdings" w:hAnsi="Wingdings" w:hint="default"/>
      </w:rPr>
    </w:lvl>
    <w:lvl w:ilvl="1" w:tplc="04090003" w:tentative="1">
      <w:start w:val="1"/>
      <w:numFmt w:val="bullet"/>
      <w:lvlText w:val="o"/>
      <w:lvlJc w:val="left"/>
      <w:pPr>
        <w:ind w:left="3757" w:hanging="360"/>
      </w:pPr>
      <w:rPr>
        <w:rFonts w:ascii="Courier New" w:hAnsi="Courier New" w:cs="Courier New" w:hint="default"/>
      </w:rPr>
    </w:lvl>
    <w:lvl w:ilvl="2" w:tplc="04090005" w:tentative="1">
      <w:start w:val="1"/>
      <w:numFmt w:val="bullet"/>
      <w:lvlText w:val=""/>
      <w:lvlJc w:val="left"/>
      <w:pPr>
        <w:ind w:left="4477" w:hanging="360"/>
      </w:pPr>
      <w:rPr>
        <w:rFonts w:ascii="Wingdings" w:hAnsi="Wingdings" w:hint="default"/>
      </w:rPr>
    </w:lvl>
    <w:lvl w:ilvl="3" w:tplc="04090001" w:tentative="1">
      <w:start w:val="1"/>
      <w:numFmt w:val="bullet"/>
      <w:lvlText w:val=""/>
      <w:lvlJc w:val="left"/>
      <w:pPr>
        <w:ind w:left="5197" w:hanging="360"/>
      </w:pPr>
      <w:rPr>
        <w:rFonts w:ascii="Symbol" w:hAnsi="Symbol" w:hint="default"/>
      </w:rPr>
    </w:lvl>
    <w:lvl w:ilvl="4" w:tplc="04090003" w:tentative="1">
      <w:start w:val="1"/>
      <w:numFmt w:val="bullet"/>
      <w:lvlText w:val="o"/>
      <w:lvlJc w:val="left"/>
      <w:pPr>
        <w:ind w:left="5917" w:hanging="360"/>
      </w:pPr>
      <w:rPr>
        <w:rFonts w:ascii="Courier New" w:hAnsi="Courier New" w:cs="Courier New" w:hint="default"/>
      </w:rPr>
    </w:lvl>
    <w:lvl w:ilvl="5" w:tplc="04090005" w:tentative="1">
      <w:start w:val="1"/>
      <w:numFmt w:val="bullet"/>
      <w:lvlText w:val=""/>
      <w:lvlJc w:val="left"/>
      <w:pPr>
        <w:ind w:left="6637" w:hanging="360"/>
      </w:pPr>
      <w:rPr>
        <w:rFonts w:ascii="Wingdings" w:hAnsi="Wingdings" w:hint="default"/>
      </w:rPr>
    </w:lvl>
    <w:lvl w:ilvl="6" w:tplc="04090001" w:tentative="1">
      <w:start w:val="1"/>
      <w:numFmt w:val="bullet"/>
      <w:lvlText w:val=""/>
      <w:lvlJc w:val="left"/>
      <w:pPr>
        <w:ind w:left="7357" w:hanging="360"/>
      </w:pPr>
      <w:rPr>
        <w:rFonts w:ascii="Symbol" w:hAnsi="Symbol" w:hint="default"/>
      </w:rPr>
    </w:lvl>
    <w:lvl w:ilvl="7" w:tplc="04090003" w:tentative="1">
      <w:start w:val="1"/>
      <w:numFmt w:val="bullet"/>
      <w:lvlText w:val="o"/>
      <w:lvlJc w:val="left"/>
      <w:pPr>
        <w:ind w:left="8077" w:hanging="360"/>
      </w:pPr>
      <w:rPr>
        <w:rFonts w:ascii="Courier New" w:hAnsi="Courier New" w:cs="Courier New" w:hint="default"/>
      </w:rPr>
    </w:lvl>
    <w:lvl w:ilvl="8" w:tplc="04090005" w:tentative="1">
      <w:start w:val="1"/>
      <w:numFmt w:val="bullet"/>
      <w:lvlText w:val=""/>
      <w:lvlJc w:val="left"/>
      <w:pPr>
        <w:ind w:left="8797" w:hanging="360"/>
      </w:pPr>
      <w:rPr>
        <w:rFonts w:ascii="Wingdings" w:hAnsi="Wingdings" w:hint="default"/>
      </w:rPr>
    </w:lvl>
  </w:abstractNum>
  <w:abstractNum w:abstractNumId="14"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5"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5"/>
  </w:num>
  <w:num w:numId="2">
    <w:abstractNumId w:val="14"/>
  </w:num>
  <w:num w:numId="3">
    <w:abstractNumId w:val="11"/>
  </w:num>
  <w:num w:numId="4">
    <w:abstractNumId w:val="8"/>
  </w:num>
  <w:num w:numId="5">
    <w:abstractNumId w:val="12"/>
  </w:num>
  <w:num w:numId="6">
    <w:abstractNumId w:val="6"/>
  </w:num>
  <w:num w:numId="7">
    <w:abstractNumId w:val="7"/>
  </w:num>
  <w:num w:numId="8">
    <w:abstractNumId w:val="9"/>
  </w:num>
  <w:num w:numId="9">
    <w:abstractNumId w:val="0"/>
  </w:num>
  <w:num w:numId="10">
    <w:abstractNumId w:val="2"/>
  </w:num>
  <w:num w:numId="11">
    <w:abstractNumId w:val="4"/>
  </w:num>
  <w:num w:numId="12">
    <w:abstractNumId w:val="1"/>
  </w:num>
  <w:num w:numId="13">
    <w:abstractNumId w:val="10"/>
  </w:num>
  <w:num w:numId="14">
    <w:abstractNumId w:val="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32"/>
    <w:rsid w:val="00007CE0"/>
    <w:rsid w:val="0001055B"/>
    <w:rsid w:val="000F04AD"/>
    <w:rsid w:val="00171960"/>
    <w:rsid w:val="001D2774"/>
    <w:rsid w:val="00240CFF"/>
    <w:rsid w:val="00290900"/>
    <w:rsid w:val="00490BFE"/>
    <w:rsid w:val="006134D4"/>
    <w:rsid w:val="008F5636"/>
    <w:rsid w:val="0092784B"/>
    <w:rsid w:val="009F2E9E"/>
    <w:rsid w:val="00A36344"/>
    <w:rsid w:val="00A82C4C"/>
    <w:rsid w:val="00A92EFD"/>
    <w:rsid w:val="00AD7814"/>
    <w:rsid w:val="00B51D1D"/>
    <w:rsid w:val="00C57775"/>
    <w:rsid w:val="00C649AA"/>
    <w:rsid w:val="00C80D56"/>
    <w:rsid w:val="00CA4D32"/>
    <w:rsid w:val="00CB1A51"/>
    <w:rsid w:val="00CD5832"/>
    <w:rsid w:val="00D46E2D"/>
    <w:rsid w:val="00D917B2"/>
    <w:rsid w:val="00E229B5"/>
    <w:rsid w:val="00E62F66"/>
    <w:rsid w:val="00F22356"/>
    <w:rsid w:val="00F3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E8C1"/>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Norman</dc:creator>
  <cp:lastModifiedBy>Carol Cantrell</cp:lastModifiedBy>
  <cp:revision>12</cp:revision>
  <dcterms:created xsi:type="dcterms:W3CDTF">2019-01-03T17:52:00Z</dcterms:created>
  <dcterms:modified xsi:type="dcterms:W3CDTF">2019-01-04T16:08:00Z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